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01E" w:rsidRPr="00BC301E" w:rsidRDefault="00BC301E" w:rsidP="00BC301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C301E">
        <w:rPr>
          <w:rFonts w:ascii="Times New Roman" w:eastAsia="Times New Roman" w:hAnsi="Times New Roman" w:cs="Times New Roman"/>
          <w:b/>
          <w:sz w:val="24"/>
          <w:szCs w:val="24"/>
          <w:lang w:eastAsia="ru-RU"/>
        </w:rPr>
        <w:t>Постановление Правительства РФ от 15 сентября 2020 г. N 1441</w:t>
      </w:r>
      <w:r w:rsidRPr="00BC301E">
        <w:rPr>
          <w:rFonts w:ascii="Times New Roman" w:eastAsia="Times New Roman" w:hAnsi="Times New Roman" w:cs="Times New Roman"/>
          <w:b/>
          <w:sz w:val="24"/>
          <w:szCs w:val="24"/>
          <w:lang w:eastAsia="ru-RU"/>
        </w:rPr>
        <w:br/>
        <w:t>"Об утверждении Правил оказания платных образовательных услуг"</w:t>
      </w:r>
    </w:p>
    <w:p w:rsidR="00BC301E" w:rsidRPr="00BC301E" w:rsidRDefault="00BC301E" w:rsidP="00BC301E">
      <w:pPr>
        <w:spacing w:before="100" w:beforeAutospacing="1" w:after="100" w:afterAutospacing="1" w:line="240" w:lineRule="auto"/>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 xml:space="preserve">В соответствии с </w:t>
      </w:r>
      <w:hyperlink r:id="rId4" w:anchor="/document/70291362/entry/108649" w:history="1">
        <w:r w:rsidRPr="00BC301E">
          <w:rPr>
            <w:rFonts w:ascii="Times New Roman" w:eastAsia="Times New Roman" w:hAnsi="Times New Roman" w:cs="Times New Roman"/>
            <w:color w:val="0000FF"/>
            <w:sz w:val="24"/>
            <w:szCs w:val="24"/>
            <w:u w:val="single"/>
            <w:lang w:eastAsia="ru-RU"/>
          </w:rPr>
          <w:t>частью 9 статьи 54</w:t>
        </w:r>
      </w:hyperlink>
      <w:r w:rsidRPr="00BC301E">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Правительство Российской Федерации постановляет:</w:t>
      </w:r>
    </w:p>
    <w:p w:rsidR="00BC301E" w:rsidRPr="00BC301E" w:rsidRDefault="00BC301E" w:rsidP="00BC301E">
      <w:pPr>
        <w:spacing w:before="100" w:beforeAutospacing="1" w:after="100" w:afterAutospacing="1" w:line="240" w:lineRule="auto"/>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 xml:space="preserve">1. Утвердить прилагаемые </w:t>
      </w:r>
      <w:hyperlink r:id="rId5" w:anchor="/document/74660486/entry/1000" w:history="1">
        <w:r w:rsidRPr="00BC301E">
          <w:rPr>
            <w:rFonts w:ascii="Times New Roman" w:eastAsia="Times New Roman" w:hAnsi="Times New Roman" w:cs="Times New Roman"/>
            <w:color w:val="0000FF"/>
            <w:sz w:val="24"/>
            <w:szCs w:val="24"/>
            <w:u w:val="single"/>
            <w:lang w:eastAsia="ru-RU"/>
          </w:rPr>
          <w:t>Правила</w:t>
        </w:r>
      </w:hyperlink>
      <w:r w:rsidRPr="00BC301E">
        <w:rPr>
          <w:rFonts w:ascii="Times New Roman" w:eastAsia="Times New Roman" w:hAnsi="Times New Roman" w:cs="Times New Roman"/>
          <w:sz w:val="24"/>
          <w:szCs w:val="24"/>
          <w:lang w:eastAsia="ru-RU"/>
        </w:rPr>
        <w:t xml:space="preserve"> оказания платных образовательных услуг.</w:t>
      </w:r>
    </w:p>
    <w:p w:rsidR="00BC301E" w:rsidRPr="00BC301E" w:rsidRDefault="00BC301E" w:rsidP="00BC301E">
      <w:pPr>
        <w:spacing w:before="100" w:beforeAutospacing="1" w:after="100" w:afterAutospacing="1" w:line="240" w:lineRule="auto"/>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2. Настоящее постановление вступает в силу с 1 января 2021 г. и действует до 31 декабря 2026 г.</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BC301E" w:rsidRPr="00BC301E" w:rsidTr="00BC301E">
        <w:trPr>
          <w:tblCellSpacing w:w="15" w:type="dxa"/>
        </w:trPr>
        <w:tc>
          <w:tcPr>
            <w:tcW w:w="3300" w:type="pct"/>
            <w:vAlign w:val="bottom"/>
            <w:hideMark/>
          </w:tcPr>
          <w:p w:rsidR="00BC301E" w:rsidRPr="00BC301E" w:rsidRDefault="00BC301E" w:rsidP="00BC301E">
            <w:pPr>
              <w:spacing w:before="100" w:beforeAutospacing="1" w:after="100" w:afterAutospacing="1" w:line="240" w:lineRule="auto"/>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Председатель Правительства</w:t>
            </w:r>
            <w:r w:rsidRPr="00BC301E">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BC301E" w:rsidRPr="00BC301E" w:rsidRDefault="00BC301E" w:rsidP="00BC301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М. </w:t>
            </w:r>
            <w:proofErr w:type="spellStart"/>
            <w:r w:rsidRPr="00BC301E">
              <w:rPr>
                <w:rFonts w:ascii="Times New Roman" w:eastAsia="Times New Roman" w:hAnsi="Times New Roman" w:cs="Times New Roman"/>
                <w:sz w:val="24"/>
                <w:szCs w:val="24"/>
                <w:lang w:eastAsia="ru-RU"/>
              </w:rPr>
              <w:t>Мишустин</w:t>
            </w:r>
            <w:proofErr w:type="spellEnd"/>
          </w:p>
        </w:tc>
      </w:tr>
    </w:tbl>
    <w:p w:rsidR="00BC301E" w:rsidRPr="00BC301E" w:rsidRDefault="00BC301E" w:rsidP="00BC301E">
      <w:pPr>
        <w:spacing w:before="100" w:beforeAutospacing="1" w:after="100" w:afterAutospacing="1" w:line="240" w:lineRule="auto"/>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 </w:t>
      </w:r>
    </w:p>
    <w:p w:rsidR="00BC301E" w:rsidRPr="00BC301E" w:rsidRDefault="00BC301E" w:rsidP="00BC301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УТВЕРЖДЕНЫ</w:t>
      </w:r>
      <w:r w:rsidRPr="00BC301E">
        <w:rPr>
          <w:rFonts w:ascii="Times New Roman" w:eastAsia="Times New Roman" w:hAnsi="Times New Roman" w:cs="Times New Roman"/>
          <w:sz w:val="24"/>
          <w:szCs w:val="24"/>
          <w:lang w:eastAsia="ru-RU"/>
        </w:rPr>
        <w:br/>
      </w:r>
      <w:hyperlink r:id="rId6" w:anchor="/document/74660486/entry/0" w:history="1">
        <w:r w:rsidRPr="00BC301E">
          <w:rPr>
            <w:rFonts w:ascii="Times New Roman" w:eastAsia="Times New Roman" w:hAnsi="Times New Roman" w:cs="Times New Roman"/>
            <w:color w:val="0000FF"/>
            <w:sz w:val="24"/>
            <w:szCs w:val="24"/>
            <w:u w:val="single"/>
            <w:lang w:eastAsia="ru-RU"/>
          </w:rPr>
          <w:t>постановлением</w:t>
        </w:r>
      </w:hyperlink>
      <w:r w:rsidRPr="00BC301E">
        <w:rPr>
          <w:rFonts w:ascii="Times New Roman" w:eastAsia="Times New Roman" w:hAnsi="Times New Roman" w:cs="Times New Roman"/>
          <w:sz w:val="24"/>
          <w:szCs w:val="24"/>
          <w:lang w:eastAsia="ru-RU"/>
        </w:rPr>
        <w:t xml:space="preserve"> Правительства</w:t>
      </w:r>
      <w:r w:rsidRPr="00BC301E">
        <w:rPr>
          <w:rFonts w:ascii="Times New Roman" w:eastAsia="Times New Roman" w:hAnsi="Times New Roman" w:cs="Times New Roman"/>
          <w:sz w:val="24"/>
          <w:szCs w:val="24"/>
          <w:lang w:eastAsia="ru-RU"/>
        </w:rPr>
        <w:br/>
        <w:t>Российской Федерации</w:t>
      </w:r>
      <w:r w:rsidRPr="00BC301E">
        <w:rPr>
          <w:rFonts w:ascii="Times New Roman" w:eastAsia="Times New Roman" w:hAnsi="Times New Roman" w:cs="Times New Roman"/>
          <w:sz w:val="24"/>
          <w:szCs w:val="24"/>
          <w:lang w:eastAsia="ru-RU"/>
        </w:rPr>
        <w:br/>
        <w:t>от 15 сентября 2020 г. N 1441</w:t>
      </w:r>
    </w:p>
    <w:p w:rsidR="00BC301E" w:rsidRPr="00BC301E" w:rsidRDefault="00BC301E" w:rsidP="00BC301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C301E">
        <w:rPr>
          <w:rFonts w:ascii="Times New Roman" w:eastAsia="Times New Roman" w:hAnsi="Times New Roman" w:cs="Times New Roman"/>
          <w:b/>
          <w:sz w:val="24"/>
          <w:szCs w:val="24"/>
          <w:lang w:eastAsia="ru-RU"/>
        </w:rPr>
        <w:t>Правила</w:t>
      </w:r>
      <w:r w:rsidRPr="00BC301E">
        <w:rPr>
          <w:rFonts w:ascii="Times New Roman" w:eastAsia="Times New Roman" w:hAnsi="Times New Roman" w:cs="Times New Roman"/>
          <w:b/>
          <w:sz w:val="24"/>
          <w:szCs w:val="24"/>
          <w:lang w:eastAsia="ru-RU"/>
        </w:rPr>
        <w:br/>
        <w:t>оказания платных образовательных услуг</w:t>
      </w:r>
    </w:p>
    <w:p w:rsidR="00BC301E" w:rsidRPr="00BC301E" w:rsidRDefault="00BC301E" w:rsidP="00BC301E">
      <w:pPr>
        <w:spacing w:before="240" w:after="0" w:line="240" w:lineRule="auto"/>
        <w:jc w:val="both"/>
        <w:rPr>
          <w:rFonts w:ascii="Times New Roman" w:eastAsia="Times New Roman" w:hAnsi="Times New Roman" w:cs="Times New Roman"/>
          <w:b/>
          <w:sz w:val="24"/>
          <w:szCs w:val="24"/>
          <w:lang w:eastAsia="ru-RU"/>
        </w:rPr>
      </w:pPr>
      <w:r w:rsidRPr="00BC301E">
        <w:rPr>
          <w:rFonts w:ascii="Times New Roman" w:eastAsia="Times New Roman" w:hAnsi="Times New Roman" w:cs="Times New Roman"/>
          <w:b/>
          <w:sz w:val="24"/>
          <w:szCs w:val="24"/>
          <w:lang w:eastAsia="ru-RU"/>
        </w:rPr>
        <w:t>I. Общие положения</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1. Настоящие Правила определяют порядок оказания платных образовательных услуг.</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2. В настоящих Правилах используются следующие понятия:</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lastRenderedPageBreak/>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r:id="rId7" w:anchor="/document/74660486/entry/1005" w:history="1">
        <w:r w:rsidRPr="00BC301E">
          <w:rPr>
            <w:rFonts w:ascii="Times New Roman" w:eastAsia="Times New Roman" w:hAnsi="Times New Roman" w:cs="Times New Roman"/>
            <w:color w:val="0000FF"/>
            <w:sz w:val="24"/>
            <w:szCs w:val="24"/>
            <w:u w:val="single"/>
            <w:lang w:eastAsia="ru-RU"/>
          </w:rPr>
          <w:t>абзаце первом</w:t>
        </w:r>
      </w:hyperlink>
      <w:r w:rsidRPr="00BC301E">
        <w:rPr>
          <w:rFonts w:ascii="Times New Roman" w:eastAsia="Times New Roman" w:hAnsi="Times New Roman" w:cs="Times New Roman"/>
          <w:sz w:val="24"/>
          <w:szCs w:val="24"/>
          <w:lang w:eastAsia="ru-RU"/>
        </w:rPr>
        <w:t xml:space="preserve"> настоящего пункта, осуществляется указанными организациями.</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C301E" w:rsidRPr="00BC301E" w:rsidRDefault="00BC301E" w:rsidP="00BC301E">
      <w:pPr>
        <w:spacing w:before="240" w:after="0" w:line="240" w:lineRule="auto"/>
        <w:jc w:val="both"/>
        <w:rPr>
          <w:rFonts w:ascii="Times New Roman" w:eastAsia="Times New Roman" w:hAnsi="Times New Roman" w:cs="Times New Roman"/>
          <w:b/>
          <w:sz w:val="24"/>
          <w:szCs w:val="24"/>
          <w:lang w:eastAsia="ru-RU"/>
        </w:rPr>
      </w:pPr>
      <w:r w:rsidRPr="00BC301E">
        <w:rPr>
          <w:rFonts w:ascii="Times New Roman" w:eastAsia="Times New Roman" w:hAnsi="Times New Roman" w:cs="Times New Roman"/>
          <w:b/>
          <w:sz w:val="24"/>
          <w:szCs w:val="24"/>
          <w:lang w:eastAsia="ru-RU"/>
        </w:rPr>
        <w:t>II. Информация о платных образовательных услугах, порядок заключения договоров</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lastRenderedPageBreak/>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anchor="/document/10106035/entry/0" w:history="1">
        <w:r w:rsidRPr="00BC301E">
          <w:rPr>
            <w:rFonts w:ascii="Times New Roman" w:eastAsia="Times New Roman" w:hAnsi="Times New Roman" w:cs="Times New Roman"/>
            <w:color w:val="0000FF"/>
            <w:sz w:val="24"/>
            <w:szCs w:val="24"/>
            <w:u w:val="single"/>
            <w:lang w:eastAsia="ru-RU"/>
          </w:rPr>
          <w:t>Законом</w:t>
        </w:r>
      </w:hyperlink>
      <w:r w:rsidRPr="00BC301E">
        <w:rPr>
          <w:rFonts w:ascii="Times New Roman" w:eastAsia="Times New Roman" w:hAnsi="Times New Roman" w:cs="Times New Roman"/>
          <w:sz w:val="24"/>
          <w:szCs w:val="24"/>
          <w:lang w:eastAsia="ru-RU"/>
        </w:rPr>
        <w:t xml:space="preserve"> Российской Федерации "О защите прав потребителей" и </w:t>
      </w:r>
      <w:hyperlink r:id="rId9" w:anchor="/document/70291362/entry/0" w:history="1">
        <w:r w:rsidRPr="00BC301E">
          <w:rPr>
            <w:rFonts w:ascii="Times New Roman" w:eastAsia="Times New Roman" w:hAnsi="Times New Roman" w:cs="Times New Roman"/>
            <w:color w:val="0000FF"/>
            <w:sz w:val="24"/>
            <w:szCs w:val="24"/>
            <w:u w:val="single"/>
            <w:lang w:eastAsia="ru-RU"/>
          </w:rPr>
          <w:t>Федеральным законом</w:t>
        </w:r>
      </w:hyperlink>
      <w:r w:rsidRPr="00BC301E">
        <w:rPr>
          <w:rFonts w:ascii="Times New Roman" w:eastAsia="Times New Roman" w:hAnsi="Times New Roman" w:cs="Times New Roman"/>
          <w:sz w:val="24"/>
          <w:szCs w:val="24"/>
          <w:lang w:eastAsia="ru-RU"/>
        </w:rPr>
        <w:t xml:space="preserve"> "Об образовании в Российской Федерации".</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 xml:space="preserve">12. Информация, предусмотренная </w:t>
      </w:r>
      <w:hyperlink r:id="rId10" w:anchor="/document/74660486/entry/1010" w:history="1">
        <w:r w:rsidRPr="00BC301E">
          <w:rPr>
            <w:rFonts w:ascii="Times New Roman" w:eastAsia="Times New Roman" w:hAnsi="Times New Roman" w:cs="Times New Roman"/>
            <w:color w:val="0000FF"/>
            <w:sz w:val="24"/>
            <w:szCs w:val="24"/>
            <w:u w:val="single"/>
            <w:lang w:eastAsia="ru-RU"/>
          </w:rPr>
          <w:t>пунктами 10</w:t>
        </w:r>
      </w:hyperlink>
      <w:r w:rsidRPr="00BC301E">
        <w:rPr>
          <w:rFonts w:ascii="Times New Roman" w:eastAsia="Times New Roman" w:hAnsi="Times New Roman" w:cs="Times New Roman"/>
          <w:sz w:val="24"/>
          <w:szCs w:val="24"/>
          <w:lang w:eastAsia="ru-RU"/>
        </w:rPr>
        <w:t xml:space="preserve"> и </w:t>
      </w:r>
      <w:hyperlink r:id="rId11" w:anchor="/document/74660486/entry/1011" w:history="1">
        <w:r w:rsidRPr="00BC301E">
          <w:rPr>
            <w:rFonts w:ascii="Times New Roman" w:eastAsia="Times New Roman" w:hAnsi="Times New Roman" w:cs="Times New Roman"/>
            <w:color w:val="0000FF"/>
            <w:sz w:val="24"/>
            <w:szCs w:val="24"/>
            <w:u w:val="single"/>
            <w:lang w:eastAsia="ru-RU"/>
          </w:rPr>
          <w:t>11</w:t>
        </w:r>
      </w:hyperlink>
      <w:r w:rsidRPr="00BC301E">
        <w:rPr>
          <w:rFonts w:ascii="Times New Roman" w:eastAsia="Times New Roman" w:hAnsi="Times New Roman" w:cs="Times New Roman"/>
          <w:sz w:val="24"/>
          <w:szCs w:val="24"/>
          <w:lang w:eastAsia="ru-RU"/>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13. Договор заключается в простой письменной форме и содержит следующие сведения:</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б) место нахождения или место жительства исполнителя;</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в) наименование или фамилия, имя, отчество (при наличии) заказчика, телефон (при наличии) заказчика и (или) законного представителя обучающегося;</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г) место нахождения или место жительства заказчика и (или) законного представителя обучающегося;</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з) полная стоимость образовательных услуг по договору, порядок их оплаты;</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л) форма обучения;</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м) сроки освоения образовательной программы или части образовательной программы по договору (продолжительность обучения по договору);</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lastRenderedPageBreak/>
        <w:t>о) порядок изменения и расторжения договора;</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п) другие необходимые сведения, связанные со спецификой оказываемых платных образовательных услуг.</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 xml:space="preserve">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w:t>
      </w:r>
      <w:hyperlink r:id="rId12" w:anchor="/document/70291362/entry/4" w:history="1">
        <w:r w:rsidRPr="00BC301E">
          <w:rPr>
            <w:rFonts w:ascii="Times New Roman" w:eastAsia="Times New Roman" w:hAnsi="Times New Roman" w:cs="Times New Roman"/>
            <w:color w:val="0000FF"/>
            <w:sz w:val="24"/>
            <w:szCs w:val="24"/>
            <w:u w:val="single"/>
            <w:lang w:eastAsia="ru-RU"/>
          </w:rPr>
          <w:t>законодательством</w:t>
        </w:r>
      </w:hyperlink>
      <w:r w:rsidRPr="00BC301E">
        <w:rPr>
          <w:rFonts w:ascii="Times New Roman" w:eastAsia="Times New Roman" w:hAnsi="Times New Roman" w:cs="Times New Roman"/>
          <w:sz w:val="24"/>
          <w:szCs w:val="24"/>
          <w:lang w:eastAsia="ru-RU"/>
        </w:rPr>
        <w:t xml:space="preserve">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Примерные формы договоров о высшем образовании утверждаются Министерством науки и высшего образования Российской Федерации.</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BC301E" w:rsidRPr="00BC301E" w:rsidRDefault="00BC301E" w:rsidP="00BC301E">
      <w:pPr>
        <w:spacing w:before="240" w:after="0" w:line="240" w:lineRule="auto"/>
        <w:jc w:val="both"/>
        <w:rPr>
          <w:rFonts w:ascii="Times New Roman" w:eastAsia="Times New Roman" w:hAnsi="Times New Roman" w:cs="Times New Roman"/>
          <w:b/>
          <w:sz w:val="24"/>
          <w:szCs w:val="24"/>
          <w:lang w:eastAsia="ru-RU"/>
        </w:rPr>
      </w:pPr>
      <w:r w:rsidRPr="00BC301E">
        <w:rPr>
          <w:rFonts w:ascii="Times New Roman" w:eastAsia="Times New Roman" w:hAnsi="Times New Roman" w:cs="Times New Roman"/>
          <w:b/>
          <w:sz w:val="24"/>
          <w:szCs w:val="24"/>
          <w:lang w:eastAsia="ru-RU"/>
        </w:rPr>
        <w:t>III. Ответственность исполнителя и заказчика</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а) безвозмездного оказания образовательных услуг;</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 xml:space="preserve">в) возмещения понесенных им расходов по устранению </w:t>
      </w:r>
      <w:proofErr w:type="gramStart"/>
      <w:r w:rsidRPr="00BC301E">
        <w:rPr>
          <w:rFonts w:ascii="Times New Roman" w:eastAsia="Times New Roman" w:hAnsi="Times New Roman" w:cs="Times New Roman"/>
          <w:sz w:val="24"/>
          <w:szCs w:val="24"/>
          <w:lang w:eastAsia="ru-RU"/>
        </w:rPr>
        <w:t>недостатков</w:t>
      </w:r>
      <w:proofErr w:type="gramEnd"/>
      <w:r w:rsidRPr="00BC301E">
        <w:rPr>
          <w:rFonts w:ascii="Times New Roman" w:eastAsia="Times New Roman" w:hAnsi="Times New Roman" w:cs="Times New Roman"/>
          <w:sz w:val="24"/>
          <w:szCs w:val="24"/>
          <w:lang w:eastAsia="ru-RU"/>
        </w:rPr>
        <w:t xml:space="preserve"> оказанных платных образовательных услуг своими силами или третьими лицами.</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 xml:space="preserve">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w:t>
      </w:r>
      <w:r w:rsidRPr="00BC301E">
        <w:rPr>
          <w:rFonts w:ascii="Times New Roman" w:eastAsia="Times New Roman" w:hAnsi="Times New Roman" w:cs="Times New Roman"/>
          <w:sz w:val="24"/>
          <w:szCs w:val="24"/>
          <w:lang w:eastAsia="ru-RU"/>
        </w:rPr>
        <w:lastRenderedPageBreak/>
        <w:t>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г) расторгнуть договор.</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22. По инициативе исполнителя договор может быть расторгнут в одностороннем порядке в следующих случаях:</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а) применение к обучающемуся, достигшему возраста 15 лет, отчисления как меры дисциплинарного взыскания;</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BC301E" w:rsidRPr="00BC301E" w:rsidRDefault="00BC301E" w:rsidP="00BC301E">
      <w:pPr>
        <w:spacing w:before="240" w:after="0" w:line="240" w:lineRule="auto"/>
        <w:jc w:val="both"/>
        <w:rPr>
          <w:rFonts w:ascii="Times New Roman" w:eastAsia="Times New Roman" w:hAnsi="Times New Roman" w:cs="Times New Roman"/>
          <w:sz w:val="24"/>
          <w:szCs w:val="24"/>
          <w:lang w:eastAsia="ru-RU"/>
        </w:rPr>
      </w:pPr>
      <w:r w:rsidRPr="00BC301E">
        <w:rPr>
          <w:rFonts w:ascii="Times New Roman" w:eastAsia="Times New Roman" w:hAnsi="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B10A6" w:rsidRDefault="00EB10A6">
      <w:bookmarkStart w:id="0" w:name="_GoBack"/>
      <w:bookmarkEnd w:id="0"/>
    </w:p>
    <w:sectPr w:rsidR="00EB1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01E"/>
    <w:rsid w:val="00BC301E"/>
    <w:rsid w:val="00EB1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CC2ED-3ACE-47E0-A97B-BD140114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873758">
      <w:bodyDiv w:val="1"/>
      <w:marLeft w:val="0"/>
      <w:marRight w:val="0"/>
      <w:marTop w:val="0"/>
      <w:marBottom w:val="0"/>
      <w:divBdr>
        <w:top w:val="none" w:sz="0" w:space="0" w:color="auto"/>
        <w:left w:val="none" w:sz="0" w:space="0" w:color="auto"/>
        <w:bottom w:val="none" w:sz="0" w:space="0" w:color="auto"/>
        <w:right w:val="none" w:sz="0" w:space="0" w:color="auto"/>
      </w:divBdr>
      <w:divsChild>
        <w:div w:id="1137643943">
          <w:marLeft w:val="0"/>
          <w:marRight w:val="0"/>
          <w:marTop w:val="0"/>
          <w:marBottom w:val="0"/>
          <w:divBdr>
            <w:top w:val="none" w:sz="0" w:space="0" w:color="auto"/>
            <w:left w:val="none" w:sz="0" w:space="0" w:color="auto"/>
            <w:bottom w:val="none" w:sz="0" w:space="0" w:color="auto"/>
            <w:right w:val="none" w:sz="0" w:space="0" w:color="auto"/>
          </w:divBdr>
        </w:div>
        <w:div w:id="889803444">
          <w:marLeft w:val="0"/>
          <w:marRight w:val="0"/>
          <w:marTop w:val="0"/>
          <w:marBottom w:val="0"/>
          <w:divBdr>
            <w:top w:val="none" w:sz="0" w:space="0" w:color="auto"/>
            <w:left w:val="none" w:sz="0" w:space="0" w:color="auto"/>
            <w:bottom w:val="none" w:sz="0" w:space="0" w:color="auto"/>
            <w:right w:val="none" w:sz="0" w:space="0" w:color="auto"/>
          </w:divBdr>
        </w:div>
        <w:div w:id="1800099794">
          <w:marLeft w:val="0"/>
          <w:marRight w:val="0"/>
          <w:marTop w:val="0"/>
          <w:marBottom w:val="0"/>
          <w:divBdr>
            <w:top w:val="none" w:sz="0" w:space="0" w:color="auto"/>
            <w:left w:val="none" w:sz="0" w:space="0" w:color="auto"/>
            <w:bottom w:val="none" w:sz="0" w:space="0" w:color="auto"/>
            <w:right w:val="none" w:sz="0" w:space="0" w:color="auto"/>
          </w:divBdr>
        </w:div>
        <w:div w:id="420419169">
          <w:marLeft w:val="0"/>
          <w:marRight w:val="0"/>
          <w:marTop w:val="0"/>
          <w:marBottom w:val="0"/>
          <w:divBdr>
            <w:top w:val="none" w:sz="0" w:space="0" w:color="auto"/>
            <w:left w:val="none" w:sz="0" w:space="0" w:color="auto"/>
            <w:bottom w:val="none" w:sz="0" w:space="0" w:color="auto"/>
            <w:right w:val="none" w:sz="0" w:space="0" w:color="auto"/>
          </w:divBdr>
          <w:divsChild>
            <w:div w:id="1827286214">
              <w:marLeft w:val="0"/>
              <w:marRight w:val="0"/>
              <w:marTop w:val="0"/>
              <w:marBottom w:val="0"/>
              <w:divBdr>
                <w:top w:val="none" w:sz="0" w:space="0" w:color="auto"/>
                <w:left w:val="none" w:sz="0" w:space="0" w:color="auto"/>
                <w:bottom w:val="none" w:sz="0" w:space="0" w:color="auto"/>
                <w:right w:val="none" w:sz="0" w:space="0" w:color="auto"/>
              </w:divBdr>
            </w:div>
            <w:div w:id="1188643327">
              <w:marLeft w:val="0"/>
              <w:marRight w:val="0"/>
              <w:marTop w:val="0"/>
              <w:marBottom w:val="0"/>
              <w:divBdr>
                <w:top w:val="none" w:sz="0" w:space="0" w:color="auto"/>
                <w:left w:val="none" w:sz="0" w:space="0" w:color="auto"/>
                <w:bottom w:val="none" w:sz="0" w:space="0" w:color="auto"/>
                <w:right w:val="none" w:sz="0" w:space="0" w:color="auto"/>
              </w:divBdr>
              <w:divsChild>
                <w:div w:id="1023476554">
                  <w:marLeft w:val="0"/>
                  <w:marRight w:val="0"/>
                  <w:marTop w:val="0"/>
                  <w:marBottom w:val="0"/>
                  <w:divBdr>
                    <w:top w:val="none" w:sz="0" w:space="0" w:color="auto"/>
                    <w:left w:val="none" w:sz="0" w:space="0" w:color="auto"/>
                    <w:bottom w:val="none" w:sz="0" w:space="0" w:color="auto"/>
                    <w:right w:val="none" w:sz="0" w:space="0" w:color="auto"/>
                  </w:divBdr>
                </w:div>
                <w:div w:id="912473200">
                  <w:marLeft w:val="0"/>
                  <w:marRight w:val="0"/>
                  <w:marTop w:val="0"/>
                  <w:marBottom w:val="0"/>
                  <w:divBdr>
                    <w:top w:val="none" w:sz="0" w:space="0" w:color="auto"/>
                    <w:left w:val="none" w:sz="0" w:space="0" w:color="auto"/>
                    <w:bottom w:val="none" w:sz="0" w:space="0" w:color="auto"/>
                    <w:right w:val="none" w:sz="0" w:space="0" w:color="auto"/>
                  </w:divBdr>
                </w:div>
                <w:div w:id="540291628">
                  <w:marLeft w:val="0"/>
                  <w:marRight w:val="0"/>
                  <w:marTop w:val="0"/>
                  <w:marBottom w:val="0"/>
                  <w:divBdr>
                    <w:top w:val="none" w:sz="0" w:space="0" w:color="auto"/>
                    <w:left w:val="none" w:sz="0" w:space="0" w:color="auto"/>
                    <w:bottom w:val="none" w:sz="0" w:space="0" w:color="auto"/>
                    <w:right w:val="none" w:sz="0" w:space="0" w:color="auto"/>
                  </w:divBdr>
                </w:div>
                <w:div w:id="1741826996">
                  <w:marLeft w:val="0"/>
                  <w:marRight w:val="0"/>
                  <w:marTop w:val="0"/>
                  <w:marBottom w:val="0"/>
                  <w:divBdr>
                    <w:top w:val="none" w:sz="0" w:space="0" w:color="auto"/>
                    <w:left w:val="none" w:sz="0" w:space="0" w:color="auto"/>
                    <w:bottom w:val="none" w:sz="0" w:space="0" w:color="auto"/>
                    <w:right w:val="none" w:sz="0" w:space="0" w:color="auto"/>
                  </w:divBdr>
                </w:div>
                <w:div w:id="1007093377">
                  <w:marLeft w:val="0"/>
                  <w:marRight w:val="0"/>
                  <w:marTop w:val="0"/>
                  <w:marBottom w:val="0"/>
                  <w:divBdr>
                    <w:top w:val="none" w:sz="0" w:space="0" w:color="auto"/>
                    <w:left w:val="none" w:sz="0" w:space="0" w:color="auto"/>
                    <w:bottom w:val="none" w:sz="0" w:space="0" w:color="auto"/>
                    <w:right w:val="none" w:sz="0" w:space="0" w:color="auto"/>
                  </w:divBdr>
                </w:div>
                <w:div w:id="437137271">
                  <w:marLeft w:val="0"/>
                  <w:marRight w:val="0"/>
                  <w:marTop w:val="0"/>
                  <w:marBottom w:val="0"/>
                  <w:divBdr>
                    <w:top w:val="none" w:sz="0" w:space="0" w:color="auto"/>
                    <w:left w:val="none" w:sz="0" w:space="0" w:color="auto"/>
                    <w:bottom w:val="none" w:sz="0" w:space="0" w:color="auto"/>
                    <w:right w:val="none" w:sz="0" w:space="0" w:color="auto"/>
                  </w:divBdr>
                </w:div>
                <w:div w:id="120420350">
                  <w:marLeft w:val="0"/>
                  <w:marRight w:val="0"/>
                  <w:marTop w:val="0"/>
                  <w:marBottom w:val="0"/>
                  <w:divBdr>
                    <w:top w:val="none" w:sz="0" w:space="0" w:color="auto"/>
                    <w:left w:val="none" w:sz="0" w:space="0" w:color="auto"/>
                    <w:bottom w:val="none" w:sz="0" w:space="0" w:color="auto"/>
                    <w:right w:val="none" w:sz="0" w:space="0" w:color="auto"/>
                  </w:divBdr>
                </w:div>
                <w:div w:id="1902667014">
                  <w:marLeft w:val="0"/>
                  <w:marRight w:val="0"/>
                  <w:marTop w:val="0"/>
                  <w:marBottom w:val="0"/>
                  <w:divBdr>
                    <w:top w:val="none" w:sz="0" w:space="0" w:color="auto"/>
                    <w:left w:val="none" w:sz="0" w:space="0" w:color="auto"/>
                    <w:bottom w:val="none" w:sz="0" w:space="0" w:color="auto"/>
                    <w:right w:val="none" w:sz="0" w:space="0" w:color="auto"/>
                  </w:divBdr>
                </w:div>
                <w:div w:id="1052775037">
                  <w:marLeft w:val="0"/>
                  <w:marRight w:val="0"/>
                  <w:marTop w:val="0"/>
                  <w:marBottom w:val="0"/>
                  <w:divBdr>
                    <w:top w:val="none" w:sz="0" w:space="0" w:color="auto"/>
                    <w:left w:val="none" w:sz="0" w:space="0" w:color="auto"/>
                    <w:bottom w:val="none" w:sz="0" w:space="0" w:color="auto"/>
                    <w:right w:val="none" w:sz="0" w:space="0" w:color="auto"/>
                  </w:divBdr>
                </w:div>
              </w:divsChild>
            </w:div>
            <w:div w:id="482162463">
              <w:marLeft w:val="0"/>
              <w:marRight w:val="0"/>
              <w:marTop w:val="0"/>
              <w:marBottom w:val="0"/>
              <w:divBdr>
                <w:top w:val="none" w:sz="0" w:space="0" w:color="auto"/>
                <w:left w:val="none" w:sz="0" w:space="0" w:color="auto"/>
                <w:bottom w:val="none" w:sz="0" w:space="0" w:color="auto"/>
                <w:right w:val="none" w:sz="0" w:space="0" w:color="auto"/>
              </w:divBdr>
              <w:divsChild>
                <w:div w:id="1773011370">
                  <w:marLeft w:val="0"/>
                  <w:marRight w:val="0"/>
                  <w:marTop w:val="0"/>
                  <w:marBottom w:val="0"/>
                  <w:divBdr>
                    <w:top w:val="none" w:sz="0" w:space="0" w:color="auto"/>
                    <w:left w:val="none" w:sz="0" w:space="0" w:color="auto"/>
                    <w:bottom w:val="none" w:sz="0" w:space="0" w:color="auto"/>
                    <w:right w:val="none" w:sz="0" w:space="0" w:color="auto"/>
                  </w:divBdr>
                </w:div>
                <w:div w:id="1427462299">
                  <w:marLeft w:val="0"/>
                  <w:marRight w:val="0"/>
                  <w:marTop w:val="0"/>
                  <w:marBottom w:val="0"/>
                  <w:divBdr>
                    <w:top w:val="none" w:sz="0" w:space="0" w:color="auto"/>
                    <w:left w:val="none" w:sz="0" w:space="0" w:color="auto"/>
                    <w:bottom w:val="none" w:sz="0" w:space="0" w:color="auto"/>
                    <w:right w:val="none" w:sz="0" w:space="0" w:color="auto"/>
                  </w:divBdr>
                </w:div>
                <w:div w:id="1208566957">
                  <w:marLeft w:val="0"/>
                  <w:marRight w:val="0"/>
                  <w:marTop w:val="0"/>
                  <w:marBottom w:val="0"/>
                  <w:divBdr>
                    <w:top w:val="none" w:sz="0" w:space="0" w:color="auto"/>
                    <w:left w:val="none" w:sz="0" w:space="0" w:color="auto"/>
                    <w:bottom w:val="none" w:sz="0" w:space="0" w:color="auto"/>
                    <w:right w:val="none" w:sz="0" w:space="0" w:color="auto"/>
                  </w:divBdr>
                </w:div>
                <w:div w:id="1878857656">
                  <w:marLeft w:val="0"/>
                  <w:marRight w:val="0"/>
                  <w:marTop w:val="0"/>
                  <w:marBottom w:val="0"/>
                  <w:divBdr>
                    <w:top w:val="none" w:sz="0" w:space="0" w:color="auto"/>
                    <w:left w:val="none" w:sz="0" w:space="0" w:color="auto"/>
                    <w:bottom w:val="none" w:sz="0" w:space="0" w:color="auto"/>
                    <w:right w:val="none" w:sz="0" w:space="0" w:color="auto"/>
                  </w:divBdr>
                  <w:divsChild>
                    <w:div w:id="814303036">
                      <w:marLeft w:val="0"/>
                      <w:marRight w:val="0"/>
                      <w:marTop w:val="0"/>
                      <w:marBottom w:val="0"/>
                      <w:divBdr>
                        <w:top w:val="none" w:sz="0" w:space="0" w:color="auto"/>
                        <w:left w:val="none" w:sz="0" w:space="0" w:color="auto"/>
                        <w:bottom w:val="none" w:sz="0" w:space="0" w:color="auto"/>
                        <w:right w:val="none" w:sz="0" w:space="0" w:color="auto"/>
                      </w:divBdr>
                    </w:div>
                    <w:div w:id="1868248362">
                      <w:marLeft w:val="0"/>
                      <w:marRight w:val="0"/>
                      <w:marTop w:val="0"/>
                      <w:marBottom w:val="0"/>
                      <w:divBdr>
                        <w:top w:val="none" w:sz="0" w:space="0" w:color="auto"/>
                        <w:left w:val="none" w:sz="0" w:space="0" w:color="auto"/>
                        <w:bottom w:val="none" w:sz="0" w:space="0" w:color="auto"/>
                        <w:right w:val="none" w:sz="0" w:space="0" w:color="auto"/>
                      </w:divBdr>
                    </w:div>
                    <w:div w:id="713233167">
                      <w:marLeft w:val="0"/>
                      <w:marRight w:val="0"/>
                      <w:marTop w:val="0"/>
                      <w:marBottom w:val="0"/>
                      <w:divBdr>
                        <w:top w:val="none" w:sz="0" w:space="0" w:color="auto"/>
                        <w:left w:val="none" w:sz="0" w:space="0" w:color="auto"/>
                        <w:bottom w:val="none" w:sz="0" w:space="0" w:color="auto"/>
                        <w:right w:val="none" w:sz="0" w:space="0" w:color="auto"/>
                      </w:divBdr>
                    </w:div>
                    <w:div w:id="1020398657">
                      <w:marLeft w:val="0"/>
                      <w:marRight w:val="0"/>
                      <w:marTop w:val="0"/>
                      <w:marBottom w:val="0"/>
                      <w:divBdr>
                        <w:top w:val="none" w:sz="0" w:space="0" w:color="auto"/>
                        <w:left w:val="none" w:sz="0" w:space="0" w:color="auto"/>
                        <w:bottom w:val="none" w:sz="0" w:space="0" w:color="auto"/>
                        <w:right w:val="none" w:sz="0" w:space="0" w:color="auto"/>
                      </w:divBdr>
                    </w:div>
                    <w:div w:id="616180195">
                      <w:marLeft w:val="0"/>
                      <w:marRight w:val="0"/>
                      <w:marTop w:val="0"/>
                      <w:marBottom w:val="0"/>
                      <w:divBdr>
                        <w:top w:val="none" w:sz="0" w:space="0" w:color="auto"/>
                        <w:left w:val="none" w:sz="0" w:space="0" w:color="auto"/>
                        <w:bottom w:val="none" w:sz="0" w:space="0" w:color="auto"/>
                        <w:right w:val="none" w:sz="0" w:space="0" w:color="auto"/>
                      </w:divBdr>
                    </w:div>
                    <w:div w:id="1867332341">
                      <w:marLeft w:val="0"/>
                      <w:marRight w:val="0"/>
                      <w:marTop w:val="0"/>
                      <w:marBottom w:val="0"/>
                      <w:divBdr>
                        <w:top w:val="none" w:sz="0" w:space="0" w:color="auto"/>
                        <w:left w:val="none" w:sz="0" w:space="0" w:color="auto"/>
                        <w:bottom w:val="none" w:sz="0" w:space="0" w:color="auto"/>
                        <w:right w:val="none" w:sz="0" w:space="0" w:color="auto"/>
                      </w:divBdr>
                    </w:div>
                    <w:div w:id="1827864813">
                      <w:marLeft w:val="0"/>
                      <w:marRight w:val="0"/>
                      <w:marTop w:val="0"/>
                      <w:marBottom w:val="0"/>
                      <w:divBdr>
                        <w:top w:val="none" w:sz="0" w:space="0" w:color="auto"/>
                        <w:left w:val="none" w:sz="0" w:space="0" w:color="auto"/>
                        <w:bottom w:val="none" w:sz="0" w:space="0" w:color="auto"/>
                        <w:right w:val="none" w:sz="0" w:space="0" w:color="auto"/>
                      </w:divBdr>
                    </w:div>
                    <w:div w:id="2129617441">
                      <w:marLeft w:val="0"/>
                      <w:marRight w:val="0"/>
                      <w:marTop w:val="0"/>
                      <w:marBottom w:val="0"/>
                      <w:divBdr>
                        <w:top w:val="none" w:sz="0" w:space="0" w:color="auto"/>
                        <w:left w:val="none" w:sz="0" w:space="0" w:color="auto"/>
                        <w:bottom w:val="none" w:sz="0" w:space="0" w:color="auto"/>
                        <w:right w:val="none" w:sz="0" w:space="0" w:color="auto"/>
                      </w:divBdr>
                    </w:div>
                    <w:div w:id="1121650107">
                      <w:marLeft w:val="0"/>
                      <w:marRight w:val="0"/>
                      <w:marTop w:val="0"/>
                      <w:marBottom w:val="0"/>
                      <w:divBdr>
                        <w:top w:val="none" w:sz="0" w:space="0" w:color="auto"/>
                        <w:left w:val="none" w:sz="0" w:space="0" w:color="auto"/>
                        <w:bottom w:val="none" w:sz="0" w:space="0" w:color="auto"/>
                        <w:right w:val="none" w:sz="0" w:space="0" w:color="auto"/>
                      </w:divBdr>
                    </w:div>
                    <w:div w:id="1848010137">
                      <w:marLeft w:val="0"/>
                      <w:marRight w:val="0"/>
                      <w:marTop w:val="0"/>
                      <w:marBottom w:val="0"/>
                      <w:divBdr>
                        <w:top w:val="none" w:sz="0" w:space="0" w:color="auto"/>
                        <w:left w:val="none" w:sz="0" w:space="0" w:color="auto"/>
                        <w:bottom w:val="none" w:sz="0" w:space="0" w:color="auto"/>
                        <w:right w:val="none" w:sz="0" w:space="0" w:color="auto"/>
                      </w:divBdr>
                    </w:div>
                    <w:div w:id="1113091831">
                      <w:marLeft w:val="0"/>
                      <w:marRight w:val="0"/>
                      <w:marTop w:val="0"/>
                      <w:marBottom w:val="0"/>
                      <w:divBdr>
                        <w:top w:val="none" w:sz="0" w:space="0" w:color="auto"/>
                        <w:left w:val="none" w:sz="0" w:space="0" w:color="auto"/>
                        <w:bottom w:val="none" w:sz="0" w:space="0" w:color="auto"/>
                        <w:right w:val="none" w:sz="0" w:space="0" w:color="auto"/>
                      </w:divBdr>
                    </w:div>
                    <w:div w:id="835194512">
                      <w:marLeft w:val="0"/>
                      <w:marRight w:val="0"/>
                      <w:marTop w:val="0"/>
                      <w:marBottom w:val="0"/>
                      <w:divBdr>
                        <w:top w:val="none" w:sz="0" w:space="0" w:color="auto"/>
                        <w:left w:val="none" w:sz="0" w:space="0" w:color="auto"/>
                        <w:bottom w:val="none" w:sz="0" w:space="0" w:color="auto"/>
                        <w:right w:val="none" w:sz="0" w:space="0" w:color="auto"/>
                      </w:divBdr>
                    </w:div>
                    <w:div w:id="848913026">
                      <w:marLeft w:val="0"/>
                      <w:marRight w:val="0"/>
                      <w:marTop w:val="0"/>
                      <w:marBottom w:val="0"/>
                      <w:divBdr>
                        <w:top w:val="none" w:sz="0" w:space="0" w:color="auto"/>
                        <w:left w:val="none" w:sz="0" w:space="0" w:color="auto"/>
                        <w:bottom w:val="none" w:sz="0" w:space="0" w:color="auto"/>
                        <w:right w:val="none" w:sz="0" w:space="0" w:color="auto"/>
                      </w:divBdr>
                    </w:div>
                    <w:div w:id="819883498">
                      <w:marLeft w:val="0"/>
                      <w:marRight w:val="0"/>
                      <w:marTop w:val="0"/>
                      <w:marBottom w:val="0"/>
                      <w:divBdr>
                        <w:top w:val="none" w:sz="0" w:space="0" w:color="auto"/>
                        <w:left w:val="none" w:sz="0" w:space="0" w:color="auto"/>
                        <w:bottom w:val="none" w:sz="0" w:space="0" w:color="auto"/>
                        <w:right w:val="none" w:sz="0" w:space="0" w:color="auto"/>
                      </w:divBdr>
                    </w:div>
                    <w:div w:id="1321468961">
                      <w:marLeft w:val="0"/>
                      <w:marRight w:val="0"/>
                      <w:marTop w:val="0"/>
                      <w:marBottom w:val="0"/>
                      <w:divBdr>
                        <w:top w:val="none" w:sz="0" w:space="0" w:color="auto"/>
                        <w:left w:val="none" w:sz="0" w:space="0" w:color="auto"/>
                        <w:bottom w:val="none" w:sz="0" w:space="0" w:color="auto"/>
                        <w:right w:val="none" w:sz="0" w:space="0" w:color="auto"/>
                      </w:divBdr>
                    </w:div>
                  </w:divsChild>
                </w:div>
                <w:div w:id="45568672">
                  <w:marLeft w:val="0"/>
                  <w:marRight w:val="0"/>
                  <w:marTop w:val="0"/>
                  <w:marBottom w:val="0"/>
                  <w:divBdr>
                    <w:top w:val="none" w:sz="0" w:space="0" w:color="auto"/>
                    <w:left w:val="none" w:sz="0" w:space="0" w:color="auto"/>
                    <w:bottom w:val="none" w:sz="0" w:space="0" w:color="auto"/>
                    <w:right w:val="none" w:sz="0" w:space="0" w:color="auto"/>
                  </w:divBdr>
                </w:div>
                <w:div w:id="1672945228">
                  <w:marLeft w:val="0"/>
                  <w:marRight w:val="0"/>
                  <w:marTop w:val="0"/>
                  <w:marBottom w:val="0"/>
                  <w:divBdr>
                    <w:top w:val="none" w:sz="0" w:space="0" w:color="auto"/>
                    <w:left w:val="none" w:sz="0" w:space="0" w:color="auto"/>
                    <w:bottom w:val="none" w:sz="0" w:space="0" w:color="auto"/>
                    <w:right w:val="none" w:sz="0" w:space="0" w:color="auto"/>
                  </w:divBdr>
                </w:div>
                <w:div w:id="1796215039">
                  <w:marLeft w:val="0"/>
                  <w:marRight w:val="0"/>
                  <w:marTop w:val="0"/>
                  <w:marBottom w:val="0"/>
                  <w:divBdr>
                    <w:top w:val="none" w:sz="0" w:space="0" w:color="auto"/>
                    <w:left w:val="none" w:sz="0" w:space="0" w:color="auto"/>
                    <w:bottom w:val="none" w:sz="0" w:space="0" w:color="auto"/>
                    <w:right w:val="none" w:sz="0" w:space="0" w:color="auto"/>
                  </w:divBdr>
                </w:div>
              </w:divsChild>
            </w:div>
            <w:div w:id="1349790894">
              <w:marLeft w:val="0"/>
              <w:marRight w:val="0"/>
              <w:marTop w:val="0"/>
              <w:marBottom w:val="0"/>
              <w:divBdr>
                <w:top w:val="none" w:sz="0" w:space="0" w:color="auto"/>
                <w:left w:val="none" w:sz="0" w:space="0" w:color="auto"/>
                <w:bottom w:val="none" w:sz="0" w:space="0" w:color="auto"/>
                <w:right w:val="none" w:sz="0" w:space="0" w:color="auto"/>
              </w:divBdr>
              <w:divsChild>
                <w:div w:id="1075976665">
                  <w:marLeft w:val="0"/>
                  <w:marRight w:val="0"/>
                  <w:marTop w:val="0"/>
                  <w:marBottom w:val="0"/>
                  <w:divBdr>
                    <w:top w:val="none" w:sz="0" w:space="0" w:color="auto"/>
                    <w:left w:val="none" w:sz="0" w:space="0" w:color="auto"/>
                    <w:bottom w:val="none" w:sz="0" w:space="0" w:color="auto"/>
                    <w:right w:val="none" w:sz="0" w:space="0" w:color="auto"/>
                  </w:divBdr>
                </w:div>
                <w:div w:id="1979845221">
                  <w:marLeft w:val="0"/>
                  <w:marRight w:val="0"/>
                  <w:marTop w:val="0"/>
                  <w:marBottom w:val="0"/>
                  <w:divBdr>
                    <w:top w:val="none" w:sz="0" w:space="0" w:color="auto"/>
                    <w:left w:val="none" w:sz="0" w:space="0" w:color="auto"/>
                    <w:bottom w:val="none" w:sz="0" w:space="0" w:color="auto"/>
                    <w:right w:val="none" w:sz="0" w:space="0" w:color="auto"/>
                  </w:divBdr>
                  <w:divsChild>
                    <w:div w:id="729503083">
                      <w:marLeft w:val="0"/>
                      <w:marRight w:val="0"/>
                      <w:marTop w:val="0"/>
                      <w:marBottom w:val="0"/>
                      <w:divBdr>
                        <w:top w:val="none" w:sz="0" w:space="0" w:color="auto"/>
                        <w:left w:val="none" w:sz="0" w:space="0" w:color="auto"/>
                        <w:bottom w:val="none" w:sz="0" w:space="0" w:color="auto"/>
                        <w:right w:val="none" w:sz="0" w:space="0" w:color="auto"/>
                      </w:divBdr>
                    </w:div>
                    <w:div w:id="451443476">
                      <w:marLeft w:val="0"/>
                      <w:marRight w:val="0"/>
                      <w:marTop w:val="0"/>
                      <w:marBottom w:val="0"/>
                      <w:divBdr>
                        <w:top w:val="none" w:sz="0" w:space="0" w:color="auto"/>
                        <w:left w:val="none" w:sz="0" w:space="0" w:color="auto"/>
                        <w:bottom w:val="none" w:sz="0" w:space="0" w:color="auto"/>
                        <w:right w:val="none" w:sz="0" w:space="0" w:color="auto"/>
                      </w:divBdr>
                    </w:div>
                    <w:div w:id="1283489233">
                      <w:marLeft w:val="0"/>
                      <w:marRight w:val="0"/>
                      <w:marTop w:val="0"/>
                      <w:marBottom w:val="0"/>
                      <w:divBdr>
                        <w:top w:val="none" w:sz="0" w:space="0" w:color="auto"/>
                        <w:left w:val="none" w:sz="0" w:space="0" w:color="auto"/>
                        <w:bottom w:val="none" w:sz="0" w:space="0" w:color="auto"/>
                        <w:right w:val="none" w:sz="0" w:space="0" w:color="auto"/>
                      </w:divBdr>
                    </w:div>
                  </w:divsChild>
                </w:div>
                <w:div w:id="1277903358">
                  <w:marLeft w:val="0"/>
                  <w:marRight w:val="0"/>
                  <w:marTop w:val="0"/>
                  <w:marBottom w:val="0"/>
                  <w:divBdr>
                    <w:top w:val="none" w:sz="0" w:space="0" w:color="auto"/>
                    <w:left w:val="none" w:sz="0" w:space="0" w:color="auto"/>
                    <w:bottom w:val="none" w:sz="0" w:space="0" w:color="auto"/>
                    <w:right w:val="none" w:sz="0" w:space="0" w:color="auto"/>
                  </w:divBdr>
                </w:div>
                <w:div w:id="488060346">
                  <w:marLeft w:val="0"/>
                  <w:marRight w:val="0"/>
                  <w:marTop w:val="0"/>
                  <w:marBottom w:val="0"/>
                  <w:divBdr>
                    <w:top w:val="none" w:sz="0" w:space="0" w:color="auto"/>
                    <w:left w:val="none" w:sz="0" w:space="0" w:color="auto"/>
                    <w:bottom w:val="none" w:sz="0" w:space="0" w:color="auto"/>
                    <w:right w:val="none" w:sz="0" w:space="0" w:color="auto"/>
                  </w:divBdr>
                  <w:divsChild>
                    <w:div w:id="1172332986">
                      <w:marLeft w:val="0"/>
                      <w:marRight w:val="0"/>
                      <w:marTop w:val="0"/>
                      <w:marBottom w:val="0"/>
                      <w:divBdr>
                        <w:top w:val="none" w:sz="0" w:space="0" w:color="auto"/>
                        <w:left w:val="none" w:sz="0" w:space="0" w:color="auto"/>
                        <w:bottom w:val="none" w:sz="0" w:space="0" w:color="auto"/>
                        <w:right w:val="none" w:sz="0" w:space="0" w:color="auto"/>
                      </w:divBdr>
                    </w:div>
                    <w:div w:id="1209029132">
                      <w:marLeft w:val="0"/>
                      <w:marRight w:val="0"/>
                      <w:marTop w:val="0"/>
                      <w:marBottom w:val="0"/>
                      <w:divBdr>
                        <w:top w:val="none" w:sz="0" w:space="0" w:color="auto"/>
                        <w:left w:val="none" w:sz="0" w:space="0" w:color="auto"/>
                        <w:bottom w:val="none" w:sz="0" w:space="0" w:color="auto"/>
                        <w:right w:val="none" w:sz="0" w:space="0" w:color="auto"/>
                      </w:divBdr>
                    </w:div>
                    <w:div w:id="858352880">
                      <w:marLeft w:val="0"/>
                      <w:marRight w:val="0"/>
                      <w:marTop w:val="0"/>
                      <w:marBottom w:val="0"/>
                      <w:divBdr>
                        <w:top w:val="none" w:sz="0" w:space="0" w:color="auto"/>
                        <w:left w:val="none" w:sz="0" w:space="0" w:color="auto"/>
                        <w:bottom w:val="none" w:sz="0" w:space="0" w:color="auto"/>
                        <w:right w:val="none" w:sz="0" w:space="0" w:color="auto"/>
                      </w:divBdr>
                    </w:div>
                    <w:div w:id="1574928170">
                      <w:marLeft w:val="0"/>
                      <w:marRight w:val="0"/>
                      <w:marTop w:val="0"/>
                      <w:marBottom w:val="0"/>
                      <w:divBdr>
                        <w:top w:val="none" w:sz="0" w:space="0" w:color="auto"/>
                        <w:left w:val="none" w:sz="0" w:space="0" w:color="auto"/>
                        <w:bottom w:val="none" w:sz="0" w:space="0" w:color="auto"/>
                        <w:right w:val="none" w:sz="0" w:space="0" w:color="auto"/>
                      </w:divBdr>
                    </w:div>
                  </w:divsChild>
                </w:div>
                <w:div w:id="1250582864">
                  <w:marLeft w:val="0"/>
                  <w:marRight w:val="0"/>
                  <w:marTop w:val="0"/>
                  <w:marBottom w:val="0"/>
                  <w:divBdr>
                    <w:top w:val="none" w:sz="0" w:space="0" w:color="auto"/>
                    <w:left w:val="none" w:sz="0" w:space="0" w:color="auto"/>
                    <w:bottom w:val="none" w:sz="0" w:space="0" w:color="auto"/>
                    <w:right w:val="none" w:sz="0" w:space="0" w:color="auto"/>
                  </w:divBdr>
                </w:div>
                <w:div w:id="1552688660">
                  <w:marLeft w:val="0"/>
                  <w:marRight w:val="0"/>
                  <w:marTop w:val="0"/>
                  <w:marBottom w:val="0"/>
                  <w:divBdr>
                    <w:top w:val="none" w:sz="0" w:space="0" w:color="auto"/>
                    <w:left w:val="none" w:sz="0" w:space="0" w:color="auto"/>
                    <w:bottom w:val="none" w:sz="0" w:space="0" w:color="auto"/>
                    <w:right w:val="none" w:sz="0" w:space="0" w:color="auto"/>
                  </w:divBdr>
                  <w:divsChild>
                    <w:div w:id="1895388352">
                      <w:marLeft w:val="0"/>
                      <w:marRight w:val="0"/>
                      <w:marTop w:val="0"/>
                      <w:marBottom w:val="0"/>
                      <w:divBdr>
                        <w:top w:val="none" w:sz="0" w:space="0" w:color="auto"/>
                        <w:left w:val="none" w:sz="0" w:space="0" w:color="auto"/>
                        <w:bottom w:val="none" w:sz="0" w:space="0" w:color="auto"/>
                        <w:right w:val="none" w:sz="0" w:space="0" w:color="auto"/>
                      </w:divBdr>
                    </w:div>
                    <w:div w:id="1764379598">
                      <w:marLeft w:val="0"/>
                      <w:marRight w:val="0"/>
                      <w:marTop w:val="0"/>
                      <w:marBottom w:val="0"/>
                      <w:divBdr>
                        <w:top w:val="none" w:sz="0" w:space="0" w:color="auto"/>
                        <w:left w:val="none" w:sz="0" w:space="0" w:color="auto"/>
                        <w:bottom w:val="none" w:sz="0" w:space="0" w:color="auto"/>
                        <w:right w:val="none" w:sz="0" w:space="0" w:color="auto"/>
                      </w:divBdr>
                    </w:div>
                    <w:div w:id="1130904535">
                      <w:marLeft w:val="0"/>
                      <w:marRight w:val="0"/>
                      <w:marTop w:val="0"/>
                      <w:marBottom w:val="0"/>
                      <w:divBdr>
                        <w:top w:val="none" w:sz="0" w:space="0" w:color="auto"/>
                        <w:left w:val="none" w:sz="0" w:space="0" w:color="auto"/>
                        <w:bottom w:val="none" w:sz="0" w:space="0" w:color="auto"/>
                        <w:right w:val="none" w:sz="0" w:space="0" w:color="auto"/>
                      </w:divBdr>
                    </w:div>
                    <w:div w:id="1378623038">
                      <w:marLeft w:val="0"/>
                      <w:marRight w:val="0"/>
                      <w:marTop w:val="0"/>
                      <w:marBottom w:val="0"/>
                      <w:divBdr>
                        <w:top w:val="none" w:sz="0" w:space="0" w:color="auto"/>
                        <w:left w:val="none" w:sz="0" w:space="0" w:color="auto"/>
                        <w:bottom w:val="none" w:sz="0" w:space="0" w:color="auto"/>
                        <w:right w:val="none" w:sz="0" w:space="0" w:color="auto"/>
                      </w:divBdr>
                    </w:div>
                    <w:div w:id="9706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0"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1907</Words>
  <Characters>10871</Characters>
  <Application>Microsoft Office Word</Application>
  <DocSecurity>0</DocSecurity>
  <Lines>90</Lines>
  <Paragraphs>25</Paragraphs>
  <ScaleCrop>false</ScaleCrop>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Юрьевна</dc:creator>
  <cp:keywords/>
  <dc:description/>
  <cp:lastModifiedBy>Людмила Юрьевна</cp:lastModifiedBy>
  <cp:revision>2</cp:revision>
  <dcterms:created xsi:type="dcterms:W3CDTF">2022-10-14T07:18:00Z</dcterms:created>
  <dcterms:modified xsi:type="dcterms:W3CDTF">2022-10-14T07:21:00Z</dcterms:modified>
</cp:coreProperties>
</file>